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D9FC0" w14:textId="77777777" w:rsidR="006E61F7" w:rsidRDefault="00065BFD">
      <w:pPr>
        <w:pStyle w:val="Title"/>
      </w:pPr>
      <w:r>
        <w:t>Digital Scholarship Project Charter Template</w:t>
      </w:r>
    </w:p>
    <w:p w14:paraId="19866DC2" w14:textId="77777777" w:rsidR="006E61F7" w:rsidRDefault="00065BFD">
      <w:pPr>
        <w:pStyle w:val="Heading1"/>
      </w:pPr>
      <w:bookmarkStart w:id="0" w:name="X843cf766dae7f8bcd4388e279eb4eb26d31480f"/>
      <w:r>
        <w:t>Digital Scholarship Project Charter Template</w:t>
      </w:r>
      <w:bookmarkEnd w:id="0"/>
    </w:p>
    <w:p w14:paraId="552D5942" w14:textId="386F2194" w:rsidR="006E61F7" w:rsidRDefault="00065BFD">
      <w:pPr>
        <w:pStyle w:val="FirstParagraph"/>
      </w:pPr>
      <w:r>
        <w:t xml:space="preserve">This document is intended to clarify expectations and support the successful completion of [PROJECT TITLE] a project supported by the Digital Scholarship program at Bryn Mawr College. The following is proposed by the project team, in consultation with </w:t>
      </w:r>
      <w:r w:rsidR="00351555">
        <w:t>LITS staff</w:t>
      </w:r>
      <w:r>
        <w:t>.</w:t>
      </w:r>
    </w:p>
    <w:p w14:paraId="47C61224" w14:textId="77777777" w:rsidR="006E61F7" w:rsidRDefault="00065BFD">
      <w:pPr>
        <w:pStyle w:val="Heading2"/>
      </w:pPr>
      <w:bookmarkStart w:id="1" w:name="project-title"/>
      <w:r>
        <w:t>Project title</w:t>
      </w:r>
      <w:bookmarkEnd w:id="1"/>
    </w:p>
    <w:p w14:paraId="14B2CEC4" w14:textId="77777777" w:rsidR="006E61F7" w:rsidRDefault="00065BFD">
      <w:pPr>
        <w:pStyle w:val="FirstParagraph"/>
      </w:pPr>
      <w:r>
        <w:t>Short summary of the project, including necessary background information.</w:t>
      </w:r>
    </w:p>
    <w:p w14:paraId="2AB2E6F5" w14:textId="77777777" w:rsidR="006E61F7" w:rsidRDefault="00065BFD">
      <w:pPr>
        <w:pStyle w:val="Heading2"/>
      </w:pPr>
      <w:bookmarkStart w:id="2" w:name="goals-and-objectives"/>
      <w:r>
        <w:t>Goals and objectives</w:t>
      </w:r>
      <w:bookmarkEnd w:id="2"/>
    </w:p>
    <w:p w14:paraId="2C530FDC" w14:textId="77777777" w:rsidR="006E61F7" w:rsidRDefault="00065BFD">
      <w:pPr>
        <w:numPr>
          <w:ilvl w:val="0"/>
          <w:numId w:val="3"/>
        </w:numPr>
      </w:pPr>
      <w:r>
        <w:t>List what you hope to accomplish by undertaking this project</w:t>
      </w:r>
    </w:p>
    <w:p w14:paraId="09943002" w14:textId="77777777" w:rsidR="006E61F7" w:rsidRDefault="00065BFD">
      <w:pPr>
        <w:numPr>
          <w:ilvl w:val="0"/>
          <w:numId w:val="3"/>
        </w:numPr>
      </w:pPr>
      <w:r>
        <w:t>Include any guiding principles that will shape your success criteria</w:t>
      </w:r>
    </w:p>
    <w:p w14:paraId="15028257" w14:textId="77777777" w:rsidR="006E61F7" w:rsidRDefault="00065BFD">
      <w:pPr>
        <w:pStyle w:val="Heading2"/>
      </w:pPr>
      <w:bookmarkStart w:id="3" w:name="deliverables"/>
      <w:r>
        <w:t>Deliverables</w:t>
      </w:r>
      <w:bookmarkEnd w:id="3"/>
    </w:p>
    <w:p w14:paraId="1C4EED45" w14:textId="77777777" w:rsidR="006E61F7" w:rsidRDefault="00065BFD">
      <w:pPr>
        <w:pStyle w:val="Compact"/>
        <w:numPr>
          <w:ilvl w:val="0"/>
          <w:numId w:val="4"/>
        </w:numPr>
      </w:pPr>
      <w:r>
        <w:t>List the things you will create in technical terms</w:t>
      </w:r>
    </w:p>
    <w:p w14:paraId="1AF1233F" w14:textId="77777777" w:rsidR="006E61F7" w:rsidRDefault="00065BFD">
      <w:pPr>
        <w:pStyle w:val="Compact"/>
        <w:numPr>
          <w:ilvl w:val="0"/>
          <w:numId w:val="4"/>
        </w:numPr>
      </w:pPr>
      <w:r>
        <w:t>Include any publication or other professional materials that will arise from it</w:t>
      </w:r>
    </w:p>
    <w:p w14:paraId="2FE1DDB0" w14:textId="77777777" w:rsidR="006E61F7" w:rsidRDefault="00065BFD">
      <w:pPr>
        <w:pStyle w:val="Heading2"/>
      </w:pPr>
      <w:bookmarkStart w:id="4" w:name="team-members-roles-and-responsibilities"/>
      <w:r>
        <w:t>Team members roles and responsibilities</w:t>
      </w:r>
      <w:bookmarkEnd w:id="4"/>
    </w:p>
    <w:p w14:paraId="07026C74" w14:textId="77777777" w:rsidR="006E61F7" w:rsidRDefault="00065BFD">
      <w:pPr>
        <w:pStyle w:val="Heading3"/>
      </w:pPr>
      <w:bookmarkStart w:id="5" w:name="person-a---project-director"/>
      <w:r>
        <w:t>Person A - Project director</w:t>
      </w:r>
      <w:bookmarkEnd w:id="5"/>
    </w:p>
    <w:p w14:paraId="03074482" w14:textId="77777777" w:rsidR="006E61F7" w:rsidRDefault="00065BFD">
      <w:pPr>
        <w:pStyle w:val="Compact"/>
        <w:numPr>
          <w:ilvl w:val="0"/>
          <w:numId w:val="5"/>
        </w:numPr>
      </w:pPr>
      <w:r>
        <w:t>Directing the project</w:t>
      </w:r>
    </w:p>
    <w:p w14:paraId="48DBE2B4" w14:textId="77777777" w:rsidR="006E61F7" w:rsidRDefault="00065BFD">
      <w:pPr>
        <w:pStyle w:val="Compact"/>
        <w:numPr>
          <w:ilvl w:val="0"/>
          <w:numId w:val="5"/>
        </w:numPr>
      </w:pPr>
      <w:r>
        <w:t>Communicating results of research</w:t>
      </w:r>
    </w:p>
    <w:p w14:paraId="3694E511" w14:textId="77777777" w:rsidR="006E61F7" w:rsidRDefault="00065BFD">
      <w:pPr>
        <w:pStyle w:val="Heading3"/>
      </w:pPr>
      <w:bookmarkStart w:id="6" w:name="person-b---consultant"/>
      <w:r>
        <w:t>Person B - Consultant</w:t>
      </w:r>
      <w:bookmarkEnd w:id="6"/>
    </w:p>
    <w:p w14:paraId="09248735" w14:textId="77777777" w:rsidR="006E61F7" w:rsidRDefault="00065BFD">
      <w:pPr>
        <w:pStyle w:val="Compact"/>
        <w:numPr>
          <w:ilvl w:val="0"/>
          <w:numId w:val="6"/>
        </w:numPr>
      </w:pPr>
      <w:r>
        <w:t>Help determine best course of action</w:t>
      </w:r>
    </w:p>
    <w:p w14:paraId="5963C169" w14:textId="77777777" w:rsidR="006E61F7" w:rsidRDefault="00065BFD">
      <w:pPr>
        <w:pStyle w:val="Heading2"/>
      </w:pPr>
      <w:bookmarkStart w:id="7" w:name="technical-requirements"/>
      <w:r>
        <w:t>Technical requirements</w:t>
      </w:r>
      <w:bookmarkEnd w:id="7"/>
    </w:p>
    <w:p w14:paraId="62FFCC15" w14:textId="77777777" w:rsidR="006E61F7" w:rsidRDefault="00065BFD">
      <w:pPr>
        <w:pStyle w:val="FirstParagraph"/>
      </w:pPr>
      <w:r>
        <w:rPr>
          <w:i/>
        </w:rPr>
        <w:t>[What hardware and software are necessary for this project? When will they be needed? Who on the team will be responsible for training, maintenance, etc.]</w:t>
      </w:r>
    </w:p>
    <w:tbl>
      <w:tblPr>
        <w:tblStyle w:val="Table"/>
        <w:tblW w:w="5000" w:type="pct"/>
        <w:tblLook w:val="07E0" w:firstRow="1" w:lastRow="1" w:firstColumn="1" w:lastColumn="1" w:noHBand="1" w:noVBand="1"/>
      </w:tblPr>
      <w:tblGrid>
        <w:gridCol w:w="1798"/>
        <w:gridCol w:w="1288"/>
        <w:gridCol w:w="2992"/>
        <w:gridCol w:w="2157"/>
        <w:gridCol w:w="1125"/>
      </w:tblGrid>
      <w:tr w:rsidR="006E61F7" w14:paraId="754BB6AC" w14:textId="77777777">
        <w:tc>
          <w:tcPr>
            <w:tcW w:w="0" w:type="auto"/>
            <w:tcBorders>
              <w:bottom w:val="single" w:sz="0" w:space="0" w:color="auto"/>
            </w:tcBorders>
            <w:vAlign w:val="bottom"/>
          </w:tcPr>
          <w:p w14:paraId="0A4533E6" w14:textId="77777777" w:rsidR="006E61F7" w:rsidRDefault="00065BFD">
            <w:pPr>
              <w:pStyle w:val="Compact"/>
            </w:pPr>
            <w:r>
              <w:rPr>
                <w:b/>
              </w:rPr>
              <w:t>Technology</w:t>
            </w:r>
          </w:p>
        </w:tc>
        <w:tc>
          <w:tcPr>
            <w:tcW w:w="0" w:type="auto"/>
            <w:tcBorders>
              <w:bottom w:val="single" w:sz="0" w:space="0" w:color="auto"/>
            </w:tcBorders>
            <w:vAlign w:val="bottom"/>
          </w:tcPr>
          <w:p w14:paraId="1BE4B21C" w14:textId="77777777" w:rsidR="006E61F7" w:rsidRDefault="00065BFD">
            <w:pPr>
              <w:pStyle w:val="Compact"/>
            </w:pPr>
            <w:r>
              <w:rPr>
                <w:b/>
              </w:rPr>
              <w:t>Function</w:t>
            </w:r>
          </w:p>
        </w:tc>
        <w:tc>
          <w:tcPr>
            <w:tcW w:w="0" w:type="auto"/>
            <w:tcBorders>
              <w:bottom w:val="single" w:sz="0" w:space="0" w:color="auto"/>
            </w:tcBorders>
            <w:vAlign w:val="bottom"/>
          </w:tcPr>
          <w:p w14:paraId="2F918E73" w14:textId="77777777" w:rsidR="006E61F7" w:rsidRDefault="00065BFD">
            <w:pPr>
              <w:pStyle w:val="Compact"/>
            </w:pPr>
            <w:r>
              <w:rPr>
                <w:b/>
              </w:rPr>
              <w:t>Phase</w:t>
            </w:r>
          </w:p>
        </w:tc>
        <w:tc>
          <w:tcPr>
            <w:tcW w:w="0" w:type="auto"/>
            <w:tcBorders>
              <w:bottom w:val="single" w:sz="0" w:space="0" w:color="auto"/>
            </w:tcBorders>
            <w:vAlign w:val="bottom"/>
          </w:tcPr>
          <w:p w14:paraId="7E12A70B" w14:textId="77777777" w:rsidR="006E61F7" w:rsidRDefault="00065BFD">
            <w:pPr>
              <w:pStyle w:val="Compact"/>
            </w:pPr>
            <w:r>
              <w:rPr>
                <w:b/>
              </w:rPr>
              <w:t>Responsibility</w:t>
            </w:r>
          </w:p>
        </w:tc>
        <w:tc>
          <w:tcPr>
            <w:tcW w:w="0" w:type="auto"/>
            <w:tcBorders>
              <w:bottom w:val="single" w:sz="0" w:space="0" w:color="auto"/>
            </w:tcBorders>
            <w:vAlign w:val="bottom"/>
          </w:tcPr>
          <w:p w14:paraId="2C9F45F6" w14:textId="77777777" w:rsidR="006E61F7" w:rsidRDefault="00065BFD">
            <w:pPr>
              <w:pStyle w:val="Compact"/>
            </w:pPr>
            <w:r>
              <w:rPr>
                <w:b/>
              </w:rPr>
              <w:t>Funding</w:t>
            </w:r>
          </w:p>
        </w:tc>
      </w:tr>
      <w:tr w:rsidR="006E61F7" w14:paraId="6308BB85" w14:textId="77777777">
        <w:tc>
          <w:tcPr>
            <w:tcW w:w="0" w:type="auto"/>
          </w:tcPr>
          <w:p w14:paraId="74ABC92F" w14:textId="77777777" w:rsidR="006E61F7" w:rsidRDefault="00065BFD">
            <w:pPr>
              <w:pStyle w:val="Compact"/>
            </w:pPr>
            <w:r>
              <w:t>Hardware or software</w:t>
            </w:r>
          </w:p>
        </w:tc>
        <w:tc>
          <w:tcPr>
            <w:tcW w:w="0" w:type="auto"/>
          </w:tcPr>
          <w:p w14:paraId="7D521512" w14:textId="77777777" w:rsidR="006E61F7" w:rsidRDefault="00065BFD">
            <w:pPr>
              <w:pStyle w:val="Compact"/>
            </w:pPr>
            <w:r>
              <w:t>What it does</w:t>
            </w:r>
          </w:p>
        </w:tc>
        <w:tc>
          <w:tcPr>
            <w:tcW w:w="0" w:type="auto"/>
          </w:tcPr>
          <w:p w14:paraId="50FF3D43" w14:textId="77777777" w:rsidR="006E61F7" w:rsidRDefault="00065BFD">
            <w:pPr>
              <w:pStyle w:val="Compact"/>
            </w:pPr>
            <w:r>
              <w:t>When needed (i.e. development, publication, etc.</w:t>
            </w:r>
          </w:p>
        </w:tc>
        <w:tc>
          <w:tcPr>
            <w:tcW w:w="0" w:type="auto"/>
          </w:tcPr>
          <w:p w14:paraId="6ADE1891" w14:textId="77777777" w:rsidR="006E61F7" w:rsidRDefault="00065BFD">
            <w:pPr>
              <w:pStyle w:val="Compact"/>
            </w:pPr>
            <w:r>
              <w:t>Team member responsible</w:t>
            </w:r>
          </w:p>
        </w:tc>
        <w:tc>
          <w:tcPr>
            <w:tcW w:w="0" w:type="auto"/>
          </w:tcPr>
          <w:p w14:paraId="65615BB9" w14:textId="77777777" w:rsidR="006E61F7" w:rsidRDefault="00065BFD">
            <w:pPr>
              <w:pStyle w:val="Compact"/>
            </w:pPr>
            <w:r>
              <w:t>Cost</w:t>
            </w:r>
          </w:p>
        </w:tc>
      </w:tr>
    </w:tbl>
    <w:p w14:paraId="610ECC0F" w14:textId="77777777" w:rsidR="006E61F7" w:rsidRDefault="00065BFD">
      <w:pPr>
        <w:pStyle w:val="Heading2"/>
      </w:pPr>
      <w:bookmarkStart w:id="8" w:name="schedule"/>
      <w:r>
        <w:lastRenderedPageBreak/>
        <w:t>Schedule</w:t>
      </w:r>
      <w:bookmarkEnd w:id="8"/>
    </w:p>
    <w:p w14:paraId="0FB74720" w14:textId="77777777" w:rsidR="006E61F7" w:rsidRDefault="00065BFD">
      <w:pPr>
        <w:pStyle w:val="Heading3"/>
      </w:pPr>
      <w:bookmarkStart w:id="9" w:name="milestones"/>
      <w:r>
        <w:t>Milestones</w:t>
      </w:r>
      <w:bookmarkEnd w:id="9"/>
    </w:p>
    <w:p w14:paraId="05304AC7" w14:textId="77777777" w:rsidR="006E61F7" w:rsidRDefault="00065BFD">
      <w:pPr>
        <w:pStyle w:val="Compact"/>
        <w:numPr>
          <w:ilvl w:val="0"/>
          <w:numId w:val="7"/>
        </w:numPr>
      </w:pPr>
      <w:r>
        <w:t>Major steps along the way</w:t>
      </w:r>
    </w:p>
    <w:p w14:paraId="28B177F4" w14:textId="77777777" w:rsidR="006E61F7" w:rsidRDefault="00065BFD">
      <w:pPr>
        <w:pStyle w:val="Compact"/>
        <w:numPr>
          <w:ilvl w:val="0"/>
          <w:numId w:val="7"/>
        </w:numPr>
      </w:pPr>
      <w:r>
        <w:t>Important dates</w:t>
      </w:r>
    </w:p>
    <w:p w14:paraId="3B53A64E" w14:textId="77777777" w:rsidR="006E61F7" w:rsidRDefault="00065BFD">
      <w:pPr>
        <w:pStyle w:val="Compact"/>
        <w:numPr>
          <w:ilvl w:val="0"/>
          <w:numId w:val="7"/>
        </w:numPr>
      </w:pPr>
      <w:r>
        <w:t>Set some deadlines here</w:t>
      </w:r>
    </w:p>
    <w:tbl>
      <w:tblPr>
        <w:tblStyle w:val="Table"/>
        <w:tblW w:w="0" w:type="pct"/>
        <w:tblLook w:val="07E0" w:firstRow="1" w:lastRow="1" w:firstColumn="1" w:lastColumn="1" w:noHBand="1" w:noVBand="1"/>
      </w:tblPr>
      <w:tblGrid>
        <w:gridCol w:w="453"/>
        <w:gridCol w:w="1616"/>
        <w:gridCol w:w="948"/>
        <w:gridCol w:w="1654"/>
        <w:gridCol w:w="625"/>
        <w:gridCol w:w="934"/>
        <w:gridCol w:w="1193"/>
      </w:tblGrid>
      <w:tr w:rsidR="006E61F7" w14:paraId="384CE873" w14:textId="77777777">
        <w:tc>
          <w:tcPr>
            <w:tcW w:w="0" w:type="auto"/>
            <w:tcBorders>
              <w:bottom w:val="single" w:sz="0" w:space="0" w:color="auto"/>
            </w:tcBorders>
            <w:vAlign w:val="bottom"/>
          </w:tcPr>
          <w:p w14:paraId="131FCFF0" w14:textId="77777777" w:rsidR="006E61F7" w:rsidRDefault="00065BFD">
            <w:pPr>
              <w:pStyle w:val="Compact"/>
            </w:pPr>
            <w:r>
              <w:t>ID</w:t>
            </w:r>
          </w:p>
        </w:tc>
        <w:tc>
          <w:tcPr>
            <w:tcW w:w="0" w:type="auto"/>
            <w:tcBorders>
              <w:bottom w:val="single" w:sz="0" w:space="0" w:color="auto"/>
            </w:tcBorders>
            <w:vAlign w:val="bottom"/>
          </w:tcPr>
          <w:p w14:paraId="4678D63F" w14:textId="77777777" w:rsidR="006E61F7" w:rsidRDefault="00065BFD">
            <w:pPr>
              <w:pStyle w:val="Compact"/>
            </w:pPr>
            <w:r>
              <w:t>Task</w:t>
            </w:r>
          </w:p>
        </w:tc>
        <w:tc>
          <w:tcPr>
            <w:tcW w:w="0" w:type="auto"/>
            <w:tcBorders>
              <w:bottom w:val="single" w:sz="0" w:space="0" w:color="auto"/>
            </w:tcBorders>
            <w:vAlign w:val="bottom"/>
          </w:tcPr>
          <w:p w14:paraId="24C0013C" w14:textId="77777777" w:rsidR="006E61F7" w:rsidRDefault="00065BFD">
            <w:pPr>
              <w:pStyle w:val="Compact"/>
            </w:pPr>
            <w:r>
              <w:t>Time</w:t>
            </w:r>
          </w:p>
        </w:tc>
        <w:tc>
          <w:tcPr>
            <w:tcW w:w="0" w:type="auto"/>
            <w:tcBorders>
              <w:bottom w:val="single" w:sz="0" w:space="0" w:color="auto"/>
            </w:tcBorders>
            <w:vAlign w:val="bottom"/>
          </w:tcPr>
          <w:p w14:paraId="74FC262C" w14:textId="77777777" w:rsidR="006E61F7" w:rsidRDefault="00065BFD">
            <w:pPr>
              <w:pStyle w:val="Compact"/>
            </w:pPr>
            <w:r>
              <w:t>Dependencies</w:t>
            </w:r>
          </w:p>
        </w:tc>
        <w:tc>
          <w:tcPr>
            <w:tcW w:w="0" w:type="auto"/>
            <w:tcBorders>
              <w:bottom w:val="single" w:sz="0" w:space="0" w:color="auto"/>
            </w:tcBorders>
            <w:vAlign w:val="bottom"/>
          </w:tcPr>
          <w:p w14:paraId="08515BDA" w14:textId="77777777" w:rsidR="006E61F7" w:rsidRDefault="00065BFD">
            <w:pPr>
              <w:pStyle w:val="Compact"/>
            </w:pPr>
            <w:r>
              <w:t>Due</w:t>
            </w:r>
          </w:p>
        </w:tc>
        <w:tc>
          <w:tcPr>
            <w:tcW w:w="0" w:type="auto"/>
            <w:tcBorders>
              <w:bottom w:val="single" w:sz="0" w:space="0" w:color="auto"/>
            </w:tcBorders>
            <w:vAlign w:val="bottom"/>
          </w:tcPr>
          <w:p w14:paraId="343D6308" w14:textId="77777777" w:rsidR="006E61F7" w:rsidRDefault="00065BFD">
            <w:pPr>
              <w:pStyle w:val="Compact"/>
            </w:pPr>
            <w:r>
              <w:t>Person</w:t>
            </w:r>
          </w:p>
        </w:tc>
        <w:tc>
          <w:tcPr>
            <w:tcW w:w="0" w:type="auto"/>
            <w:tcBorders>
              <w:bottom w:val="single" w:sz="0" w:space="0" w:color="auto"/>
            </w:tcBorders>
            <w:vAlign w:val="bottom"/>
          </w:tcPr>
          <w:p w14:paraId="320D0386" w14:textId="77777777" w:rsidR="006E61F7" w:rsidRDefault="00065BFD">
            <w:pPr>
              <w:pStyle w:val="Compact"/>
            </w:pPr>
            <w:r>
              <w:t>Complete</w:t>
            </w:r>
          </w:p>
        </w:tc>
      </w:tr>
      <w:tr w:rsidR="006E61F7" w14:paraId="3B9B45CA" w14:textId="77777777">
        <w:tc>
          <w:tcPr>
            <w:tcW w:w="0" w:type="auto"/>
          </w:tcPr>
          <w:p w14:paraId="797E432A" w14:textId="77777777" w:rsidR="006E61F7" w:rsidRDefault="00065BFD">
            <w:pPr>
              <w:pStyle w:val="Compact"/>
            </w:pPr>
            <w:r>
              <w:t>1</w:t>
            </w:r>
          </w:p>
        </w:tc>
        <w:tc>
          <w:tcPr>
            <w:tcW w:w="0" w:type="auto"/>
          </w:tcPr>
          <w:p w14:paraId="7BE395B8" w14:textId="77777777" w:rsidR="006E61F7" w:rsidRDefault="00065BFD">
            <w:pPr>
              <w:pStyle w:val="Compact"/>
            </w:pPr>
            <w:r>
              <w:t>Research</w:t>
            </w:r>
          </w:p>
        </w:tc>
        <w:tc>
          <w:tcPr>
            <w:tcW w:w="0" w:type="auto"/>
          </w:tcPr>
          <w:p w14:paraId="64F3B099" w14:textId="77777777" w:rsidR="006E61F7" w:rsidRDefault="00065BFD">
            <w:pPr>
              <w:pStyle w:val="Compact"/>
            </w:pPr>
            <w:r>
              <w:t>1 week</w:t>
            </w:r>
          </w:p>
        </w:tc>
        <w:tc>
          <w:tcPr>
            <w:tcW w:w="0" w:type="auto"/>
          </w:tcPr>
          <w:p w14:paraId="73CAC80D" w14:textId="77777777" w:rsidR="006E61F7" w:rsidRDefault="006E61F7"/>
        </w:tc>
        <w:tc>
          <w:tcPr>
            <w:tcW w:w="0" w:type="auto"/>
          </w:tcPr>
          <w:p w14:paraId="45699F32" w14:textId="77777777" w:rsidR="006E61F7" w:rsidRDefault="006E61F7"/>
        </w:tc>
        <w:tc>
          <w:tcPr>
            <w:tcW w:w="0" w:type="auto"/>
          </w:tcPr>
          <w:p w14:paraId="000D2067" w14:textId="77777777" w:rsidR="006E61F7" w:rsidRDefault="00065BFD">
            <w:pPr>
              <w:pStyle w:val="Compact"/>
            </w:pPr>
            <w:r>
              <w:t>PI</w:t>
            </w:r>
          </w:p>
        </w:tc>
        <w:tc>
          <w:tcPr>
            <w:tcW w:w="0" w:type="auto"/>
          </w:tcPr>
          <w:p w14:paraId="12A0BDBA" w14:textId="77777777" w:rsidR="006E61F7" w:rsidRDefault="006E61F7"/>
        </w:tc>
      </w:tr>
      <w:tr w:rsidR="006E61F7" w14:paraId="49D204E3" w14:textId="77777777">
        <w:tc>
          <w:tcPr>
            <w:tcW w:w="0" w:type="auto"/>
          </w:tcPr>
          <w:p w14:paraId="4ED126E0" w14:textId="77777777" w:rsidR="006E61F7" w:rsidRDefault="00065BFD">
            <w:pPr>
              <w:pStyle w:val="Compact"/>
            </w:pPr>
            <w:r>
              <w:t>2</w:t>
            </w:r>
          </w:p>
        </w:tc>
        <w:tc>
          <w:tcPr>
            <w:tcW w:w="0" w:type="auto"/>
          </w:tcPr>
          <w:p w14:paraId="48CD347E" w14:textId="77777777" w:rsidR="006E61F7" w:rsidRDefault="00065BFD">
            <w:pPr>
              <w:pStyle w:val="Compact"/>
            </w:pPr>
            <w:r>
              <w:t>Build website</w:t>
            </w:r>
          </w:p>
        </w:tc>
        <w:tc>
          <w:tcPr>
            <w:tcW w:w="0" w:type="auto"/>
          </w:tcPr>
          <w:p w14:paraId="0363ACCE" w14:textId="77777777" w:rsidR="006E61F7" w:rsidRDefault="00065BFD">
            <w:pPr>
              <w:pStyle w:val="Compact"/>
            </w:pPr>
            <w:r>
              <w:t>1 week</w:t>
            </w:r>
          </w:p>
        </w:tc>
        <w:tc>
          <w:tcPr>
            <w:tcW w:w="0" w:type="auto"/>
          </w:tcPr>
          <w:p w14:paraId="21E904F3" w14:textId="77777777" w:rsidR="006E61F7" w:rsidRDefault="00065BFD">
            <w:pPr>
              <w:pStyle w:val="Compact"/>
            </w:pPr>
            <w:r>
              <w:t>1</w:t>
            </w:r>
          </w:p>
        </w:tc>
        <w:tc>
          <w:tcPr>
            <w:tcW w:w="0" w:type="auto"/>
          </w:tcPr>
          <w:p w14:paraId="036F94E7" w14:textId="77777777" w:rsidR="006E61F7" w:rsidRDefault="006E61F7"/>
        </w:tc>
        <w:tc>
          <w:tcPr>
            <w:tcW w:w="0" w:type="auto"/>
          </w:tcPr>
          <w:p w14:paraId="6AB0255A" w14:textId="77777777" w:rsidR="006E61F7" w:rsidRDefault="006E61F7"/>
        </w:tc>
        <w:tc>
          <w:tcPr>
            <w:tcW w:w="0" w:type="auto"/>
          </w:tcPr>
          <w:p w14:paraId="0295D9D2" w14:textId="77777777" w:rsidR="006E61F7" w:rsidRDefault="006E61F7"/>
        </w:tc>
      </w:tr>
    </w:tbl>
    <w:p w14:paraId="191249C4" w14:textId="77777777" w:rsidR="006E61F7" w:rsidRDefault="00065BFD">
      <w:pPr>
        <w:pStyle w:val="Heading2"/>
      </w:pPr>
      <w:bookmarkStart w:id="10" w:name="anticipated-concerns"/>
      <w:r>
        <w:t>Anticipated concerns</w:t>
      </w:r>
      <w:bookmarkEnd w:id="10"/>
    </w:p>
    <w:p w14:paraId="6DA4B1C0" w14:textId="77777777" w:rsidR="006E61F7" w:rsidRDefault="00065BFD">
      <w:pPr>
        <w:numPr>
          <w:ilvl w:val="0"/>
          <w:numId w:val="8"/>
        </w:numPr>
      </w:pPr>
      <w:r>
        <w:t>Logistical difficulties you may encounter</w:t>
      </w:r>
    </w:p>
    <w:p w14:paraId="624412E0" w14:textId="77777777" w:rsidR="006E61F7" w:rsidRDefault="00065BFD">
      <w:pPr>
        <w:numPr>
          <w:ilvl w:val="0"/>
          <w:numId w:val="8"/>
        </w:numPr>
      </w:pPr>
      <w:r>
        <w:t>Skills you will need to build or areas in which you may need consultation</w:t>
      </w:r>
    </w:p>
    <w:p w14:paraId="68950C97" w14:textId="77777777" w:rsidR="006E61F7" w:rsidRDefault="00065BFD">
      <w:pPr>
        <w:pStyle w:val="Heading2"/>
      </w:pPr>
      <w:bookmarkStart w:id="11" w:name="success-criteria"/>
      <w:r>
        <w:t>Success criteria</w:t>
      </w:r>
      <w:bookmarkEnd w:id="11"/>
    </w:p>
    <w:p w14:paraId="3910E84E" w14:textId="77777777" w:rsidR="006E61F7" w:rsidRDefault="00065BFD">
      <w:pPr>
        <w:numPr>
          <w:ilvl w:val="0"/>
          <w:numId w:val="9"/>
        </w:numPr>
      </w:pPr>
      <w:r>
        <w:t>Published prototype of digital scholarship project.</w:t>
      </w:r>
    </w:p>
    <w:p w14:paraId="58ACBDF1" w14:textId="77777777" w:rsidR="006E61F7" w:rsidRDefault="00065BFD">
      <w:pPr>
        <w:numPr>
          <w:ilvl w:val="0"/>
          <w:numId w:val="9"/>
        </w:numPr>
      </w:pPr>
      <w:r>
        <w:t>Research abstract ready to submit to a conference.</w:t>
      </w:r>
    </w:p>
    <w:p w14:paraId="75FFBCEF" w14:textId="77777777" w:rsidR="006E61F7" w:rsidRDefault="00065BFD">
      <w:pPr>
        <w:pStyle w:val="Heading2"/>
      </w:pPr>
      <w:bookmarkStart w:id="12" w:name="communication"/>
      <w:r>
        <w:t>Communication</w:t>
      </w:r>
      <w:bookmarkEnd w:id="12"/>
    </w:p>
    <w:p w14:paraId="6F001CB9" w14:textId="77777777" w:rsidR="006E61F7" w:rsidRDefault="00065BFD">
      <w:pPr>
        <w:pStyle w:val="FirstParagraph"/>
      </w:pPr>
      <w:r>
        <w:t>When and how the team members will communicate, including what channels and modes they will use to discuss and share resources, and who is responsible for keeping everyone informed.</w:t>
      </w:r>
    </w:p>
    <w:p w14:paraId="725AE7CE" w14:textId="77777777" w:rsidR="006E61F7" w:rsidRDefault="00065BFD">
      <w:pPr>
        <w:pStyle w:val="Heading2"/>
      </w:pPr>
      <w:bookmarkStart w:id="13" w:name="credit-attribution"/>
      <w:r>
        <w:t>Credit &amp; attribution</w:t>
      </w:r>
      <w:bookmarkEnd w:id="13"/>
    </w:p>
    <w:p w14:paraId="247BBAC1" w14:textId="77777777" w:rsidR="006E61F7" w:rsidRDefault="00065BFD">
      <w:pPr>
        <w:pStyle w:val="FirstParagraph"/>
      </w:pPr>
      <w:r>
        <w:t>The Digital Scholarship program is committed to fair and equal attribution and credit for all work performed on digital scholarship projects. When this project is referenced (for example, in conference presentations or blog posts) the full project team will be attributed. Any code, data, or components produced for this project will be released open source.</w:t>
      </w:r>
    </w:p>
    <w:p w14:paraId="39B84DC3" w14:textId="77777777" w:rsidR="006E61F7" w:rsidRDefault="00065BFD">
      <w:pPr>
        <w:pStyle w:val="Heading2"/>
      </w:pPr>
      <w:bookmarkStart w:id="14" w:name="preservation-long-term-access"/>
      <w:r>
        <w:t>Preservation &amp; long-term access</w:t>
      </w:r>
      <w:bookmarkEnd w:id="14"/>
    </w:p>
    <w:p w14:paraId="6E8C0EE6" w14:textId="5D68B984" w:rsidR="006E61F7" w:rsidRDefault="00065BFD">
      <w:pPr>
        <w:pStyle w:val="FirstParagraph"/>
      </w:pPr>
      <w:r>
        <w:t xml:space="preserve">The website and materials will be backed up and maintained solely by the Project Director. The Digital Scholarship program will maintain public access to the project and web platform until an external grant to expand the project has been awarded, or for three years, or until the platform is no longer useful, whichever is soonest. All LITS digital projects are periodically reviewed according to the </w:t>
      </w:r>
      <w:hyperlink r:id="rId10" w:history="1">
        <w:r w:rsidRPr="00B13A6B">
          <w:rPr>
            <w:rStyle w:val="Hyperlink"/>
          </w:rPr>
          <w:t>LITS Sunsetting Policy</w:t>
        </w:r>
      </w:hyperlink>
      <w:r w:rsidR="00B13A6B">
        <w:t xml:space="preserve"> and the </w:t>
      </w:r>
      <w:hyperlink r:id="rId11" w:history="1">
        <w:r w:rsidR="00B13A6B" w:rsidRPr="00B13A6B">
          <w:rPr>
            <w:rStyle w:val="Hyperlink"/>
          </w:rPr>
          <w:t>Preservation of Scholarly Work Policy and Guidelines</w:t>
        </w:r>
      </w:hyperlink>
      <w:r>
        <w:t>.</w:t>
      </w:r>
    </w:p>
    <w:p w14:paraId="0E247E53" w14:textId="77777777" w:rsidR="006E61F7" w:rsidRDefault="00065BFD">
      <w:pPr>
        <w:pStyle w:val="BodyText"/>
      </w:pPr>
      <w:r>
        <w:rPr>
          <w:i/>
        </w:rPr>
        <w:t>NB: all arrangements delineated in this charter are subject to change as the project evolves. Major changes to any of these sections may necessitate a team meeting.</w:t>
      </w:r>
    </w:p>
    <w:p w14:paraId="290EF7DE" w14:textId="2E5FCC21" w:rsidR="006E61F7" w:rsidRDefault="00065BFD">
      <w:pPr>
        <w:pStyle w:val="BodyText"/>
      </w:pPr>
      <w:r>
        <w:lastRenderedPageBreak/>
        <w:t xml:space="preserve">Revised </w:t>
      </w:r>
      <w:r w:rsidR="00B13A6B">
        <w:t>December 18</w:t>
      </w:r>
      <w:r w:rsidR="004A28F5">
        <w:t>, 2024</w:t>
      </w:r>
    </w:p>
    <w:sectPr w:rsidR="006E61F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AEFA0A" w14:textId="77777777" w:rsidR="000A2EF2" w:rsidRDefault="000A2EF2">
      <w:pPr>
        <w:spacing w:after="0"/>
      </w:pPr>
      <w:r>
        <w:separator/>
      </w:r>
    </w:p>
  </w:endnote>
  <w:endnote w:type="continuationSeparator" w:id="0">
    <w:p w14:paraId="5763AD79" w14:textId="77777777" w:rsidR="000A2EF2" w:rsidRDefault="000A2E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D92D6" w14:textId="77777777" w:rsidR="000A2EF2" w:rsidRDefault="000A2EF2">
      <w:r>
        <w:separator/>
      </w:r>
    </w:p>
  </w:footnote>
  <w:footnote w:type="continuationSeparator" w:id="0">
    <w:p w14:paraId="737A8A4A" w14:textId="77777777" w:rsidR="000A2EF2" w:rsidRDefault="000A2E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A454B4C"/>
    <w:multiLevelType w:val="multilevel"/>
    <w:tmpl w:val="2744DE6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70CD2DE"/>
    <w:multiLevelType w:val="multilevel"/>
    <w:tmpl w:val="BC2ECA4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E4D41CC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71315DCA"/>
    <w:multiLevelType w:val="multilevel"/>
    <w:tmpl w:val="994A5264"/>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num w:numId="1" w16cid:durableId="1140729074">
    <w:abstractNumId w:val="2"/>
  </w:num>
  <w:num w:numId="2" w16cid:durableId="1778526898">
    <w:abstractNumId w:val="2"/>
  </w:num>
  <w:num w:numId="3" w16cid:durableId="7028202">
    <w:abstractNumId w:val="0"/>
  </w:num>
  <w:num w:numId="4" w16cid:durableId="16761524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74204318">
    <w:abstractNumId w:val="0"/>
  </w:num>
  <w:num w:numId="6" w16cid:durableId="16781827">
    <w:abstractNumId w:val="0"/>
  </w:num>
  <w:num w:numId="7" w16cid:durableId="1982419467">
    <w:abstractNumId w:val="0"/>
  </w:num>
  <w:num w:numId="8" w16cid:durableId="16299660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108894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NotDisplayPageBoundaries/>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065BFD"/>
    <w:rsid w:val="000A2EF2"/>
    <w:rsid w:val="00351555"/>
    <w:rsid w:val="003A651A"/>
    <w:rsid w:val="004A28F5"/>
    <w:rsid w:val="004E29B3"/>
    <w:rsid w:val="00590D07"/>
    <w:rsid w:val="006E61F7"/>
    <w:rsid w:val="00784D58"/>
    <w:rsid w:val="008D6863"/>
    <w:rsid w:val="0092477A"/>
    <w:rsid w:val="00B13A6B"/>
    <w:rsid w:val="00B86B75"/>
    <w:rsid w:val="00BC48D5"/>
    <w:rsid w:val="00C36279"/>
    <w:rsid w:val="00C43AE0"/>
    <w:rsid w:val="00E315A3"/>
    <w:rsid w:val="00E83EF4"/>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FC354E7"/>
  <w15:docId w15:val="{D4F1F4C1-89DC-8A4E-BB02-52BEAC442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styleId="UnresolvedMention">
    <w:name w:val="Unresolved Mention"/>
    <w:basedOn w:val="DefaultParagraphFont"/>
    <w:uiPriority w:val="99"/>
    <w:semiHidden/>
    <w:unhideWhenUsed/>
    <w:rsid w:val="004A28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rynmawr.edu/inside/offices-services/library-information-technology-services/about/policies/preservation-scholarly-work-policy-guidelines" TargetMode="External"/><Relationship Id="rId5" Type="http://schemas.openxmlformats.org/officeDocument/2006/relationships/styles" Target="styles.xml"/><Relationship Id="rId10" Type="http://schemas.openxmlformats.org/officeDocument/2006/relationships/hyperlink" Target="https://www.brynmawr.edu/inside/offices-services/library-information-technology-services/about/policies/lits-digital-project-sunsetting-policy"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302D6472D7BE4A97EB1A8AE6020DFC" ma:contentTypeVersion="4" ma:contentTypeDescription="Create a new document." ma:contentTypeScope="" ma:versionID="9a4617469c27979b06aeba2407aa2eb5">
  <xsd:schema xmlns:xsd="http://www.w3.org/2001/XMLSchema" xmlns:xs="http://www.w3.org/2001/XMLSchema" xmlns:p="http://schemas.microsoft.com/office/2006/metadata/properties" xmlns:ns2="d5c9aea3-5eab-4fb6-8ef5-4e30740c42d8" targetNamespace="http://schemas.microsoft.com/office/2006/metadata/properties" ma:root="true" ma:fieldsID="2f60a51f6a20893d24a36e6ec2f9015a" ns2:_="">
    <xsd:import namespace="d5c9aea3-5eab-4fb6-8ef5-4e30740c42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9aea3-5eab-4fb6-8ef5-4e30740c42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52B22B-6F08-4549-BC90-6F782E01F3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FDFF44-AF36-4AAF-A29E-F03E8DF65449}">
  <ds:schemaRefs>
    <ds:schemaRef ds:uri="http://schemas.microsoft.com/sharepoint/v3/contenttype/forms"/>
  </ds:schemaRefs>
</ds:datastoreItem>
</file>

<file path=customXml/itemProps3.xml><?xml version="1.0" encoding="utf-8"?>
<ds:datastoreItem xmlns:ds="http://schemas.openxmlformats.org/officeDocument/2006/customXml" ds:itemID="{054E10D2-FDF6-4346-A5AE-6523BB2B8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9aea3-5eab-4fb6-8ef5-4e30740c42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494</Words>
  <Characters>2819</Characters>
  <Application>Microsoft Office Word</Application>
  <DocSecurity>0</DocSecurity>
  <Lines>23</Lines>
  <Paragraphs>6</Paragraphs>
  <ScaleCrop>false</ScaleCrop>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Scholarship Project Charter Template</dc:title>
  <dc:creator>Alice McGrath</dc:creator>
  <cp:keywords/>
  <cp:lastModifiedBy>Alice McGrath</cp:lastModifiedBy>
  <cp:revision>5</cp:revision>
  <dcterms:created xsi:type="dcterms:W3CDTF">2022-10-20T15:20:00Z</dcterms:created>
  <dcterms:modified xsi:type="dcterms:W3CDTF">2024-12-18T16:03:00Z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Digital Scholarship at Bryn Mawr College</vt:lpwstr>
  </property>
  <property fmtid="{D5CDD505-2E9C-101B-9397-08002B2CF9AE}" pid="3" name="last_updated">
    <vt:lpwstr>17 March 2020</vt:lpwstr>
  </property>
  <property fmtid="{D5CDD505-2E9C-101B-9397-08002B2CF9AE}" pid="4" name="ContentTypeId">
    <vt:lpwstr>0x0101003A302D6472D7BE4A97EB1A8AE6020DFC</vt:lpwstr>
  </property>
</Properties>
</file>